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CF8D9" w14:textId="77777777" w:rsidR="00580DB3" w:rsidRDefault="00580DB3">
      <w:pPr>
        <w:pStyle w:val="Heading3"/>
        <w:shd w:val="clear" w:color="auto" w:fill="FFFFFF"/>
        <w:spacing w:before="360" w:after="240" w:line="360" w:lineRule="atLeast"/>
        <w:textAlignment w:val="baseline"/>
        <w:rPr>
          <w:rFonts w:ascii="Arial" w:eastAsia="Times New Roman" w:hAnsi="Arial" w:cs="Arial"/>
          <w:color w:val="6C64AD"/>
        </w:rPr>
      </w:pPr>
      <w:r>
        <w:rPr>
          <w:rFonts w:ascii="Arial" w:eastAsia="Times New Roman" w:hAnsi="Arial" w:cs="Arial"/>
          <w:color w:val="6C64AD"/>
        </w:rPr>
        <w:t>Old Kingdom</w:t>
      </w:r>
    </w:p>
    <w:p w14:paraId="3EF37267" w14:textId="77777777" w:rsidR="00580DB3" w:rsidRDefault="00580DB3">
      <w:pPr>
        <w:pStyle w:val="NormalWeb"/>
        <w:shd w:val="clear" w:color="auto" w:fill="FFFFFF"/>
        <w:textAlignment w:val="baseline"/>
        <w:rPr>
          <w:rFonts w:ascii="Arial" w:hAnsi="Arial" w:cs="Arial"/>
          <w:color w:val="373D3F"/>
        </w:rPr>
      </w:pPr>
      <w:r>
        <w:rPr>
          <w:rFonts w:ascii="Arial" w:hAnsi="Arial" w:cs="Arial"/>
          <w:color w:val="373D3F"/>
        </w:rPr>
        <w:t xml:space="preserve">The Old Kingdom is the name given to the period in the third millennium BCE when Egypt attained its first continuous peak of civilization in complexity and achievement—the first of three so-called “Kingdom” periods which mark the high points of civilization in the lower Nile Valley (the others being Middle Kingdom and the New Kingdom). While the Old Kingdom was a period of internal security and prosperity, it was followed by a period of disunity and relative cultural decline referred to by Egyptologists as the First Intermediate Period. During the Old Kingdom, the king of Egypt (not called the Pharaoh until the New Kingdom) became a living god, who ruled absolutely and could demand the services and wealth of his subjects. Under King </w:t>
      </w:r>
      <w:proofErr w:type="spellStart"/>
      <w:r>
        <w:rPr>
          <w:rFonts w:ascii="Arial" w:hAnsi="Arial" w:cs="Arial"/>
          <w:color w:val="373D3F"/>
        </w:rPr>
        <w:t>Djoser</w:t>
      </w:r>
      <w:proofErr w:type="spellEnd"/>
      <w:r>
        <w:rPr>
          <w:rFonts w:ascii="Arial" w:hAnsi="Arial" w:cs="Arial"/>
          <w:color w:val="373D3F"/>
        </w:rPr>
        <w:t xml:space="preserve">, the first king of the Third Dynasty of the Old Kingdom, the royal capital of Egypt was moved to Memphis. A new era of building was initiated at Saqqara under his reign. King </w:t>
      </w:r>
      <w:proofErr w:type="spellStart"/>
      <w:r>
        <w:rPr>
          <w:rFonts w:ascii="Arial" w:hAnsi="Arial" w:cs="Arial"/>
          <w:color w:val="373D3F"/>
        </w:rPr>
        <w:t>Djoser’s</w:t>
      </w:r>
      <w:proofErr w:type="spellEnd"/>
      <w:r>
        <w:rPr>
          <w:rFonts w:ascii="Arial" w:hAnsi="Arial" w:cs="Arial"/>
          <w:color w:val="373D3F"/>
        </w:rPr>
        <w:t xml:space="preserve"> architect, Imhotep, is credited with the development of building with stone and with the conception of the new architectural form—the Step Pyramid . Indeed, the Old Kingdom is perhaps best known for the large number of pyramids constructed at this time as </w:t>
      </w:r>
      <w:proofErr w:type="spellStart"/>
      <w:r>
        <w:rPr>
          <w:rFonts w:ascii="Arial" w:hAnsi="Arial" w:cs="Arial"/>
          <w:color w:val="373D3F"/>
        </w:rPr>
        <w:t>pharaonic</w:t>
      </w:r>
      <w:proofErr w:type="spellEnd"/>
      <w:r>
        <w:rPr>
          <w:rFonts w:ascii="Arial" w:hAnsi="Arial" w:cs="Arial"/>
          <w:color w:val="373D3F"/>
        </w:rPr>
        <w:t xml:space="preserve"> burial places. For this reason, the Old Kingdom is frequently referred to as “the Age of the Pyramids.”</w:t>
      </w:r>
    </w:p>
    <w:p w14:paraId="1C789D88" w14:textId="77777777" w:rsidR="00580DB3" w:rsidRDefault="00580DB3">
      <w:pPr>
        <w:jc w:val="center"/>
        <w:textAlignment w:val="baseline"/>
        <w:divId w:val="399517989"/>
        <w:rPr>
          <w:rFonts w:ascii="Arial" w:eastAsia="Times New Roman" w:hAnsi="Arial" w:cs="Arial"/>
          <w:color w:val="373D3F"/>
        </w:rPr>
      </w:pPr>
      <w:r>
        <w:rPr>
          <w:rFonts w:ascii="Arial" w:eastAsia="Times New Roman" w:hAnsi="Arial" w:cs="Arial"/>
          <w:noProof/>
          <w:color w:val="373D3F"/>
        </w:rPr>
        <w:drawing>
          <wp:inline distT="0" distB="0" distL="0" distR="0" wp14:anchorId="591B877E" wp14:editId="1029E03E">
            <wp:extent cx="5742305" cy="3831590"/>
            <wp:effectExtent l="0" t="0" r="0"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3" descr="ima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42305" cy="3831590"/>
                    </a:xfrm>
                    <a:prstGeom prst="rect">
                      <a:avLst/>
                    </a:prstGeom>
                    <a:noFill/>
                    <a:ln>
                      <a:noFill/>
                    </a:ln>
                  </pic:spPr>
                </pic:pic>
              </a:graphicData>
            </a:graphic>
          </wp:inline>
        </w:drawing>
      </w:r>
    </w:p>
    <w:p w14:paraId="5A402227" w14:textId="77777777" w:rsidR="00580DB3" w:rsidRDefault="00580DB3">
      <w:pPr>
        <w:pStyle w:val="wp-caption-text"/>
        <w:shd w:val="clear" w:color="auto" w:fill="EEEEEE"/>
        <w:spacing w:before="0" w:beforeAutospacing="0" w:after="0" w:afterAutospacing="0" w:line="288" w:lineRule="atLeast"/>
        <w:jc w:val="both"/>
        <w:textAlignment w:val="baseline"/>
        <w:divId w:val="399517989"/>
        <w:rPr>
          <w:rFonts w:ascii="Arial" w:hAnsi="Arial" w:cs="Arial"/>
          <w:color w:val="373D3F"/>
          <w:sz w:val="19"/>
          <w:szCs w:val="19"/>
        </w:rPr>
      </w:pPr>
      <w:proofErr w:type="spellStart"/>
      <w:r>
        <w:rPr>
          <w:rStyle w:val="Strong"/>
          <w:rFonts w:ascii="Arial" w:hAnsi="Arial" w:cs="Arial"/>
          <w:color w:val="373D3F"/>
          <w:sz w:val="19"/>
          <w:szCs w:val="19"/>
          <w:bdr w:val="none" w:sz="0" w:space="0" w:color="auto" w:frame="1"/>
        </w:rPr>
        <w:t>Djoser</w:t>
      </w:r>
      <w:proofErr w:type="spellEnd"/>
      <w:r>
        <w:rPr>
          <w:rStyle w:val="Strong"/>
          <w:rFonts w:ascii="Arial" w:hAnsi="Arial" w:cs="Arial"/>
          <w:color w:val="373D3F"/>
          <w:sz w:val="19"/>
          <w:szCs w:val="19"/>
          <w:bdr w:val="none" w:sz="0" w:space="0" w:color="auto" w:frame="1"/>
        </w:rPr>
        <w:t xml:space="preserve"> pyramid</w:t>
      </w:r>
      <w:r>
        <w:rPr>
          <w:rFonts w:ascii="Arial" w:hAnsi="Arial" w:cs="Arial"/>
          <w:color w:val="373D3F"/>
          <w:sz w:val="19"/>
          <w:szCs w:val="19"/>
        </w:rPr>
        <w:t xml:space="preserve">: Step pyramid of </w:t>
      </w:r>
      <w:proofErr w:type="spellStart"/>
      <w:r>
        <w:rPr>
          <w:rFonts w:ascii="Arial" w:hAnsi="Arial" w:cs="Arial"/>
          <w:color w:val="373D3F"/>
          <w:sz w:val="19"/>
          <w:szCs w:val="19"/>
        </w:rPr>
        <w:t>Djoser</w:t>
      </w:r>
      <w:proofErr w:type="spellEnd"/>
      <w:r>
        <w:rPr>
          <w:rFonts w:ascii="Arial" w:hAnsi="Arial" w:cs="Arial"/>
          <w:color w:val="373D3F"/>
          <w:sz w:val="19"/>
          <w:szCs w:val="19"/>
        </w:rPr>
        <w:t xml:space="preserve"> at Saqqara, Egypt.</w:t>
      </w:r>
    </w:p>
    <w:p w14:paraId="696B1166" w14:textId="77777777" w:rsidR="00580DB3" w:rsidRDefault="00580DB3">
      <w:pPr>
        <w:pStyle w:val="Heading3"/>
        <w:shd w:val="clear" w:color="auto" w:fill="FFFFFF"/>
        <w:spacing w:before="360" w:after="240" w:line="360" w:lineRule="atLeast"/>
        <w:textAlignment w:val="baseline"/>
        <w:rPr>
          <w:rFonts w:ascii="Arial" w:eastAsia="Times New Roman" w:hAnsi="Arial" w:cs="Arial"/>
          <w:color w:val="6C64AD"/>
        </w:rPr>
      </w:pPr>
      <w:r>
        <w:rPr>
          <w:rFonts w:ascii="Arial" w:eastAsia="Times New Roman" w:hAnsi="Arial" w:cs="Arial"/>
          <w:color w:val="6C64AD"/>
        </w:rPr>
        <w:lastRenderedPageBreak/>
        <w:t>Middle Kingdom</w:t>
      </w:r>
    </w:p>
    <w:p w14:paraId="4B877116" w14:textId="77777777" w:rsidR="00580DB3" w:rsidRDefault="00580DB3">
      <w:pPr>
        <w:pStyle w:val="NormalWeb"/>
        <w:shd w:val="clear" w:color="auto" w:fill="FFFFFF"/>
        <w:textAlignment w:val="baseline"/>
        <w:rPr>
          <w:rFonts w:ascii="Arial" w:hAnsi="Arial" w:cs="Arial"/>
          <w:color w:val="373D3F"/>
        </w:rPr>
      </w:pPr>
      <w:r>
        <w:rPr>
          <w:rFonts w:ascii="Arial" w:hAnsi="Arial" w:cs="Arial"/>
          <w:color w:val="373D3F"/>
        </w:rPr>
        <w:t>The Middle Kingdom of Egypt is the period in the history of ancient Egypt stretching from the establishment of the Eleventh Dynasty to the end of the Thirteenth Dynasty, between 2055 and 1650 BCE. During this period, the funerary cult of Osiris rose to dominate Egyptian popular religion.</w:t>
      </w:r>
    </w:p>
    <w:p w14:paraId="260A3C93" w14:textId="77777777" w:rsidR="00580DB3" w:rsidRDefault="00580DB3">
      <w:pPr>
        <w:jc w:val="center"/>
        <w:textAlignment w:val="baseline"/>
        <w:divId w:val="146819956"/>
        <w:rPr>
          <w:rFonts w:ascii="Arial" w:eastAsia="Times New Roman" w:hAnsi="Arial" w:cs="Arial"/>
          <w:color w:val="373D3F"/>
        </w:rPr>
      </w:pPr>
      <w:r>
        <w:rPr>
          <w:rFonts w:ascii="Arial" w:eastAsia="Times New Roman" w:hAnsi="Arial" w:cs="Arial"/>
          <w:noProof/>
          <w:color w:val="373D3F"/>
        </w:rPr>
        <w:drawing>
          <wp:inline distT="0" distB="0" distL="0" distR="0" wp14:anchorId="318C5A7B" wp14:editId="7077DDBF">
            <wp:extent cx="3674110" cy="5078095"/>
            <wp:effectExtent l="0" t="0" r="2540" b="825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descr="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74110" cy="5078095"/>
                    </a:xfrm>
                    <a:prstGeom prst="rect">
                      <a:avLst/>
                    </a:prstGeom>
                    <a:noFill/>
                    <a:ln>
                      <a:noFill/>
                    </a:ln>
                  </pic:spPr>
                </pic:pic>
              </a:graphicData>
            </a:graphic>
          </wp:inline>
        </w:drawing>
      </w:r>
    </w:p>
    <w:p w14:paraId="71C2963C" w14:textId="77777777" w:rsidR="00580DB3" w:rsidRDefault="00580DB3">
      <w:pPr>
        <w:pStyle w:val="wp-caption-text"/>
        <w:shd w:val="clear" w:color="auto" w:fill="EEEEEE"/>
        <w:spacing w:before="0" w:beforeAutospacing="0" w:after="0" w:afterAutospacing="0" w:line="288" w:lineRule="atLeast"/>
        <w:jc w:val="both"/>
        <w:textAlignment w:val="baseline"/>
        <w:divId w:val="146819956"/>
        <w:rPr>
          <w:rFonts w:ascii="Arial" w:hAnsi="Arial" w:cs="Arial"/>
          <w:color w:val="373D3F"/>
          <w:sz w:val="19"/>
          <w:szCs w:val="19"/>
        </w:rPr>
      </w:pPr>
      <w:r>
        <w:rPr>
          <w:rStyle w:val="Strong"/>
          <w:rFonts w:ascii="Arial" w:hAnsi="Arial" w:cs="Arial"/>
          <w:color w:val="373D3F"/>
          <w:sz w:val="19"/>
          <w:szCs w:val="19"/>
          <w:bdr w:val="none" w:sz="0" w:space="0" w:color="auto" w:frame="1"/>
        </w:rPr>
        <w:t>Osiris</w:t>
      </w:r>
      <w:r>
        <w:rPr>
          <w:rFonts w:ascii="Arial" w:hAnsi="Arial" w:cs="Arial"/>
          <w:color w:val="373D3F"/>
          <w:sz w:val="19"/>
          <w:szCs w:val="19"/>
        </w:rPr>
        <w:t>: The gods Osiris, Anubis, and Horus, from a tomb painting.</w:t>
      </w:r>
    </w:p>
    <w:p w14:paraId="510A7CE6" w14:textId="77777777" w:rsidR="00580DB3" w:rsidRDefault="00580DB3">
      <w:pPr>
        <w:pStyle w:val="Heading3"/>
        <w:shd w:val="clear" w:color="auto" w:fill="FFFFFF"/>
        <w:spacing w:before="360" w:after="240" w:line="360" w:lineRule="atLeast"/>
        <w:textAlignment w:val="baseline"/>
        <w:rPr>
          <w:rFonts w:ascii="Arial" w:eastAsia="Times New Roman" w:hAnsi="Arial" w:cs="Arial"/>
          <w:color w:val="6C64AD"/>
        </w:rPr>
      </w:pPr>
      <w:r>
        <w:rPr>
          <w:rFonts w:ascii="Arial" w:eastAsia="Times New Roman" w:hAnsi="Arial" w:cs="Arial"/>
          <w:color w:val="6C64AD"/>
        </w:rPr>
        <w:t>New Kingdom</w:t>
      </w:r>
    </w:p>
    <w:p w14:paraId="1A665C33" w14:textId="77777777" w:rsidR="00580DB3" w:rsidRDefault="00580DB3">
      <w:pPr>
        <w:pStyle w:val="NormalWeb"/>
        <w:shd w:val="clear" w:color="auto" w:fill="FFFFFF"/>
        <w:textAlignment w:val="baseline"/>
        <w:rPr>
          <w:rFonts w:ascii="Arial" w:hAnsi="Arial" w:cs="Arial"/>
          <w:color w:val="373D3F"/>
        </w:rPr>
      </w:pPr>
      <w:r>
        <w:rPr>
          <w:rFonts w:ascii="Arial" w:hAnsi="Arial" w:cs="Arial"/>
          <w:color w:val="373D3F"/>
        </w:rPr>
        <w:t>The New Kingdom of Egypt, also referred to as the Egyptian Empire, is the period between the sixteenth century and the eleventh century BCE, covering the Eighteenth, Nineteenth, and Twentieth Dynasties of Egypt. The New Kingdom followed the Second Intermediate Period and was succeeded by the Third Intermediate Period. It was Egypt’s most prosperous time and marked the peak of its power.</w:t>
      </w:r>
    </w:p>
    <w:p w14:paraId="63EBBF6E" w14:textId="77777777" w:rsidR="00580DB3" w:rsidRDefault="00580DB3">
      <w:pPr>
        <w:pStyle w:val="NormalWeb"/>
        <w:shd w:val="clear" w:color="auto" w:fill="FFFFFF"/>
        <w:textAlignment w:val="baseline"/>
        <w:rPr>
          <w:rFonts w:ascii="Arial" w:hAnsi="Arial" w:cs="Arial"/>
          <w:color w:val="373D3F"/>
        </w:rPr>
      </w:pPr>
      <w:r>
        <w:rPr>
          <w:rFonts w:ascii="Arial" w:hAnsi="Arial" w:cs="Arial"/>
          <w:color w:val="373D3F"/>
        </w:rPr>
        <w:lastRenderedPageBreak/>
        <w:t>The Ptolemaic dynasty was a Macedonian Greek royal family which ruled the Ptolemaic Empire in Egypt during the Hellenistic period. Their rule lasted for 275 years, from 305 BCE to 30 BCE. They were the last dynasty of ancient Egypt.</w:t>
      </w:r>
    </w:p>
    <w:p w14:paraId="661BD3EC" w14:textId="77777777" w:rsidR="00580DB3" w:rsidRDefault="00580DB3"/>
    <w:sectPr w:rsidR="00580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DB3"/>
    <w:rsid w:val="00580DB3"/>
    <w:rsid w:val="00E06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585838"/>
  <w15:chartTrackingRefBased/>
  <w15:docId w15:val="{B0D820EB-2115-C44B-AE11-E04D0A592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580D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80DB3"/>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580DB3"/>
    <w:pPr>
      <w:spacing w:before="100" w:beforeAutospacing="1" w:after="100" w:afterAutospacing="1" w:line="240" w:lineRule="auto"/>
    </w:pPr>
    <w:rPr>
      <w:rFonts w:ascii="Times New Roman" w:hAnsi="Times New Roman" w:cs="Times New Roman"/>
      <w:sz w:val="24"/>
      <w:szCs w:val="24"/>
    </w:rPr>
  </w:style>
  <w:style w:type="paragraph" w:customStyle="1" w:styleId="wp-caption-text">
    <w:name w:val="wp-caption-text"/>
    <w:basedOn w:val="Normal"/>
    <w:rsid w:val="00580DB3"/>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580D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930689">
      <w:marLeft w:val="0"/>
      <w:marRight w:val="0"/>
      <w:marTop w:val="120"/>
      <w:marBottom w:val="240"/>
      <w:divBdr>
        <w:top w:val="none" w:sz="0" w:space="0" w:color="auto"/>
        <w:left w:val="none" w:sz="0" w:space="0" w:color="auto"/>
        <w:bottom w:val="none" w:sz="0" w:space="0" w:color="auto"/>
        <w:right w:val="none" w:sz="0" w:space="0" w:color="auto"/>
      </w:divBdr>
      <w:divsChild>
        <w:div w:id="146819956">
          <w:marLeft w:val="0"/>
          <w:marRight w:val="0"/>
          <w:marTop w:val="0"/>
          <w:marBottom w:val="0"/>
          <w:divBdr>
            <w:top w:val="none" w:sz="0" w:space="0" w:color="auto"/>
            <w:left w:val="none" w:sz="0" w:space="0" w:color="auto"/>
            <w:bottom w:val="none" w:sz="0" w:space="0" w:color="auto"/>
            <w:right w:val="none" w:sz="0" w:space="0" w:color="auto"/>
          </w:divBdr>
        </w:div>
      </w:divsChild>
    </w:div>
    <w:div w:id="2062973657">
      <w:marLeft w:val="0"/>
      <w:marRight w:val="0"/>
      <w:marTop w:val="120"/>
      <w:marBottom w:val="240"/>
      <w:divBdr>
        <w:top w:val="none" w:sz="0" w:space="0" w:color="auto"/>
        <w:left w:val="none" w:sz="0" w:space="0" w:color="auto"/>
        <w:bottom w:val="none" w:sz="0" w:space="0" w:color="auto"/>
        <w:right w:val="none" w:sz="0" w:space="0" w:color="auto"/>
      </w:divBdr>
      <w:divsChild>
        <w:div w:id="39951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image" Target="media/image2.jpeg" /><Relationship Id="rId4"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furree8@gmail.com</dc:creator>
  <cp:keywords/>
  <dc:description/>
  <cp:lastModifiedBy>furree8@gmail.com</cp:lastModifiedBy>
  <cp:revision>2</cp:revision>
  <dcterms:created xsi:type="dcterms:W3CDTF">2020-04-05T23:09:00Z</dcterms:created>
  <dcterms:modified xsi:type="dcterms:W3CDTF">2020-04-05T23:09:00Z</dcterms:modified>
</cp:coreProperties>
</file>